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E7A" w:rsidRDefault="00712E7A" w:rsidP="00712E7A">
      <w:pPr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55527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Приложение 1</w:t>
      </w:r>
    </w:p>
    <w:p w:rsidR="00712E7A" w:rsidRPr="00712E7A" w:rsidRDefault="00712E7A" w:rsidP="00712E7A">
      <w:pPr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bookmarkEnd w:id="0"/>
    </w:p>
    <w:p w:rsidR="00712E7A" w:rsidRPr="00712E7A" w:rsidRDefault="00712E7A" w:rsidP="00712E7A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лоту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перевозке персонала АО «Социальная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1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12E7A" w:rsidRPr="00712E7A" w:rsidRDefault="00712E7A" w:rsidP="00712E7A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АО «Социальная </w:t>
      </w:r>
      <w:proofErr w:type="gramStart"/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» (лот 2</w:t>
      </w:r>
      <w:r w:rsidR="00364D8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07 №004)</w:t>
      </w:r>
    </w:p>
    <w:p w:rsidR="00712E7A" w:rsidRPr="00712E7A" w:rsidRDefault="00712E7A" w:rsidP="00712E7A">
      <w:pPr>
        <w:spacing w:after="60" w:line="240" w:lineRule="auto"/>
        <w:ind w:right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E7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Объем и качество оказываемых услуг должны соответствовать или превосходить технические и качественные характеристики, приводимые в настоящем задании.</w: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2410"/>
        <w:gridCol w:w="7146"/>
      </w:tblGrid>
      <w:tr w:rsidR="00712E7A" w:rsidRPr="00712E7A" w:rsidTr="00780C1B">
        <w:tc>
          <w:tcPr>
            <w:tcW w:w="824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7146" w:type="dxa"/>
          </w:tcPr>
          <w:p w:rsidR="00712E7A" w:rsidRPr="00712E7A" w:rsidRDefault="00712E7A" w:rsidP="00712E7A">
            <w:pPr>
              <w:spacing w:after="0" w:line="240" w:lineRule="auto"/>
              <w:ind w:firstLine="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Требуемое значение</w:t>
            </w:r>
          </w:p>
        </w:tc>
      </w:tr>
      <w:tr w:rsidR="00712E7A" w:rsidRPr="00712E7A" w:rsidTr="00780C1B">
        <w:tc>
          <w:tcPr>
            <w:tcW w:w="824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712E7A" w:rsidRPr="00712E7A" w:rsidRDefault="00712E7A" w:rsidP="00712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оказываемых услуг</w:t>
            </w:r>
          </w:p>
        </w:tc>
        <w:tc>
          <w:tcPr>
            <w:tcW w:w="7146" w:type="dxa"/>
          </w:tcPr>
          <w:p w:rsidR="00712E7A" w:rsidRPr="00712E7A" w:rsidRDefault="00712E7A" w:rsidP="00712E7A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перевозке персонала АО «Социальная сфера-М»</w:t>
            </w:r>
          </w:p>
        </w:tc>
      </w:tr>
      <w:tr w:rsidR="00712E7A" w:rsidRPr="00712E7A" w:rsidTr="00780C1B">
        <w:trPr>
          <w:trHeight w:val="455"/>
        </w:trPr>
        <w:tc>
          <w:tcPr>
            <w:tcW w:w="824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556" w:type="dxa"/>
            <w:gridSpan w:val="2"/>
          </w:tcPr>
          <w:p w:rsidR="00712E7A" w:rsidRPr="00712E7A" w:rsidRDefault="00712E7A" w:rsidP="00712E7A">
            <w:pPr>
              <w:widowControl w:val="0"/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Краткая </w:t>
            </w:r>
            <w:r w:rsidR="00351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</w:t>
            </w: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оказываемых услуг</w:t>
            </w:r>
          </w:p>
        </w:tc>
      </w:tr>
      <w:tr w:rsidR="00712E7A" w:rsidRPr="00712E7A" w:rsidTr="00780C1B">
        <w:tc>
          <w:tcPr>
            <w:tcW w:w="824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410" w:type="dxa"/>
          </w:tcPr>
          <w:p w:rsidR="00712E7A" w:rsidRPr="00712E7A" w:rsidRDefault="00712E7A" w:rsidP="00712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оказания услуг:</w:t>
            </w:r>
          </w:p>
        </w:tc>
        <w:tc>
          <w:tcPr>
            <w:tcW w:w="7146" w:type="dxa"/>
          </w:tcPr>
          <w:p w:rsidR="00416838" w:rsidRDefault="00712E7A" w:rsidP="00712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</w:t>
            </w:r>
            <w:r w:rsidR="00416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r w:rsidR="00416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экипажем (водителем) предоставля</w:t>
            </w:r>
            <w:r w:rsidR="00416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тся </w:t>
            </w:r>
            <w:r w:rsidR="001E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16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E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16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в неделю </w:t>
            </w:r>
            <w:r w:rsidRPr="00712E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для </w:t>
            </w: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служебных поездок и перевозок малогабаритного груза в пределах Республики Мордовия.</w:t>
            </w:r>
            <w:r w:rsidR="00416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16838" w:rsidRDefault="003517DD" w:rsidP="00416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услуг осуществляется на основании заявки</w:t>
            </w:r>
            <w:r w:rsidR="00416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описанием маршрута</w:t>
            </w:r>
            <w:r w:rsidRPr="00351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поданной за одни сутки до начала выполнения услуг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712E7A"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место оказания услуг: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 Мордовия. </w:t>
            </w:r>
          </w:p>
          <w:p w:rsidR="005E14DC" w:rsidRPr="00712E7A" w:rsidRDefault="00E57D6F" w:rsidP="00416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E57D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оказания услуг и место их проведения указывается (оговаривается) в заявке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E57D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Датой оказания транспортной услуги - считается дата составления акта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оказанных услуг.</w:t>
            </w:r>
            <w:r w:rsidR="005E14DC" w:rsidRPr="005E1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2E7A" w:rsidRPr="00712E7A" w:rsidTr="00780C1B">
        <w:tc>
          <w:tcPr>
            <w:tcW w:w="824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410" w:type="dxa"/>
          </w:tcPr>
          <w:p w:rsidR="00712E7A" w:rsidRPr="00712E7A" w:rsidRDefault="00712E7A" w:rsidP="00712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услуг</w:t>
            </w:r>
          </w:p>
        </w:tc>
        <w:tc>
          <w:tcPr>
            <w:tcW w:w="7146" w:type="dxa"/>
          </w:tcPr>
          <w:p w:rsidR="00712E7A" w:rsidRPr="00712E7A" w:rsidRDefault="00712E7A" w:rsidP="00364D85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с момента заключения договора по 3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</w:t>
            </w:r>
            <w:r w:rsidRPr="00712E7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09</w:t>
            </w:r>
            <w:r w:rsidRPr="00712E7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.202</w:t>
            </w:r>
            <w:r w:rsidR="00364D8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6</w:t>
            </w:r>
            <w:bookmarkStart w:id="1" w:name="_GoBack"/>
            <w:bookmarkEnd w:id="1"/>
            <w:r w:rsidRPr="00712E7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г.</w:t>
            </w:r>
          </w:p>
        </w:tc>
      </w:tr>
      <w:tr w:rsidR="00712E7A" w:rsidRPr="00712E7A" w:rsidTr="00780C1B">
        <w:tc>
          <w:tcPr>
            <w:tcW w:w="824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410" w:type="dxa"/>
          </w:tcPr>
          <w:p w:rsidR="00712E7A" w:rsidRPr="00712E7A" w:rsidRDefault="00712E7A" w:rsidP="00712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 транспортных средств:</w:t>
            </w:r>
          </w:p>
        </w:tc>
        <w:tc>
          <w:tcPr>
            <w:tcW w:w="7146" w:type="dxa"/>
          </w:tcPr>
          <w:p w:rsidR="00712E7A" w:rsidRPr="00712E7A" w:rsidRDefault="00712E7A" w:rsidP="003517DD">
            <w:pPr>
              <w:widowControl w:val="0"/>
              <w:tabs>
                <w:tab w:val="left" w:pos="720"/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Легковой автомобиль, тип кузова – универсал, количество дверей – 5,</w:t>
            </w:r>
            <w:r w:rsidRPr="00712E7A"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12E7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не ранее 2014 года выпуска.  </w:t>
            </w:r>
          </w:p>
        </w:tc>
      </w:tr>
      <w:tr w:rsidR="00712E7A" w:rsidRPr="00712E7A" w:rsidTr="00780C1B">
        <w:tc>
          <w:tcPr>
            <w:tcW w:w="824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410" w:type="dxa"/>
          </w:tcPr>
          <w:p w:rsidR="00712E7A" w:rsidRPr="00712E7A" w:rsidRDefault="00712E7A" w:rsidP="00712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состояния транспортных средств: </w:t>
            </w:r>
          </w:p>
        </w:tc>
        <w:tc>
          <w:tcPr>
            <w:tcW w:w="7146" w:type="dxa"/>
          </w:tcPr>
          <w:p w:rsidR="00712E7A" w:rsidRPr="00712E7A" w:rsidRDefault="00712E7A" w:rsidP="00712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Подтвержденное действующим талоном или диагностической картой своевременное прохождение технического осмотра. </w:t>
            </w:r>
          </w:p>
          <w:p w:rsidR="00712E7A" w:rsidRPr="00712E7A" w:rsidRDefault="00712E7A" w:rsidP="00E57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должен быть технически исправным, с отсутствием внешних повреждений, дефектов лакокрасочного покрытия и не участвовавшим в ДТП и соответствовать всем установленным для него техническим требованиям с соблюдением норм технического обслуживания текущего и капитального ремонта, своевременной сезонной заменой автопокрышек за счет средств </w:t>
            </w:r>
            <w:r w:rsidR="00E5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Исполнителя.</w:t>
            </w:r>
          </w:p>
        </w:tc>
      </w:tr>
      <w:tr w:rsidR="00712E7A" w:rsidRPr="00712E7A" w:rsidTr="00780C1B">
        <w:tc>
          <w:tcPr>
            <w:tcW w:w="824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410" w:type="dxa"/>
          </w:tcPr>
          <w:p w:rsidR="00712E7A" w:rsidRPr="00712E7A" w:rsidRDefault="00712E7A" w:rsidP="00712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страхованию:</w:t>
            </w:r>
          </w:p>
        </w:tc>
        <w:tc>
          <w:tcPr>
            <w:tcW w:w="7146" w:type="dxa"/>
          </w:tcPr>
          <w:p w:rsidR="00712E7A" w:rsidRPr="00712E7A" w:rsidRDefault="00712E7A" w:rsidP="00E57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Обязательное наличие ОСАГО на транспортные средства.   Дальнейшее оформление полиса ОСАГО (на следующий страховой период) </w:t>
            </w:r>
            <w:r w:rsidR="00E5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осуществляет своими силами и за свой счет, включая прохождение технического осмотра и оформления Диагностической Карты установленного образца. </w:t>
            </w:r>
          </w:p>
        </w:tc>
      </w:tr>
      <w:tr w:rsidR="00712E7A" w:rsidRPr="00712E7A" w:rsidTr="00780C1B">
        <w:tc>
          <w:tcPr>
            <w:tcW w:w="824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410" w:type="dxa"/>
          </w:tcPr>
          <w:p w:rsidR="00712E7A" w:rsidRPr="00712E7A" w:rsidRDefault="00712E7A" w:rsidP="00712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</w:t>
            </w:r>
          </w:p>
        </w:tc>
        <w:tc>
          <w:tcPr>
            <w:tcW w:w="7146" w:type="dxa"/>
          </w:tcPr>
          <w:p w:rsidR="00712E7A" w:rsidRPr="00712E7A" w:rsidRDefault="00712E7A" w:rsidP="00712E7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Предоставлять транспортное средство укомплектованными аптечками, огнетушителями, аварийными знаками и буксировочными тросами, заводским комплектом инструментов для возможности оперативной замены колеса (домкрат, баллонный ключ и другие необходимые инструменты), полноразмерным запасным колесом. </w:t>
            </w:r>
          </w:p>
          <w:p w:rsidR="00712E7A" w:rsidRPr="00712E7A" w:rsidRDefault="00E57D6F" w:rsidP="00712E7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  <w:r w:rsidR="00712E7A" w:rsidRPr="00712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несет расходы, возникающие в связи с коммерческой эксплуатацией Транспортного средства, в том числе расходы на оплату топлива и других расходуемых в процессе эксплуатации материалов и на оплату сборов, штрафов.</w:t>
            </w:r>
          </w:p>
        </w:tc>
      </w:tr>
      <w:tr w:rsidR="00712E7A" w:rsidRPr="00712E7A" w:rsidTr="00780C1B">
        <w:tc>
          <w:tcPr>
            <w:tcW w:w="824" w:type="dxa"/>
          </w:tcPr>
          <w:p w:rsidR="00712E7A" w:rsidRPr="00712E7A" w:rsidRDefault="00712E7A" w:rsidP="007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712E7A" w:rsidRPr="00712E7A" w:rsidRDefault="00712E7A" w:rsidP="00712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7146" w:type="dxa"/>
          </w:tcPr>
          <w:p w:rsidR="00712E7A" w:rsidRPr="00712E7A" w:rsidRDefault="00944242" w:rsidP="00944242">
            <w:pPr>
              <w:widowControl w:val="0"/>
              <w:tabs>
                <w:tab w:val="num" w:pos="709"/>
              </w:tabs>
              <w:spacing w:after="0" w:line="240" w:lineRule="auto"/>
              <w:ind w:right="-40" w:firstLine="6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613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Оплата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оказанных услуг</w:t>
            </w:r>
            <w:r w:rsidRPr="001E613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осуществляется: в случае, если участник закупки не является субъектом малого или среднего </w:t>
            </w:r>
            <w:r w:rsidRPr="001E613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lastRenderedPageBreak/>
              <w:t xml:space="preserve">предпринимательства, оплата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услуг</w:t>
            </w:r>
            <w:r w:rsidRPr="001E613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осуществляется в срок не более 30 рабочих дней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за фактический объем оказанных услуг </w:t>
            </w:r>
            <w:r w:rsidRPr="001E613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на основании </w:t>
            </w:r>
            <w:r w:rsidRPr="00E5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предъявленного Исполнителем и подписанного Заказчиком </w:t>
            </w:r>
            <w:r w:rsidRPr="00E57D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надлежаще оформленного комплекта </w:t>
            </w:r>
            <w:r w:rsidRPr="00E5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приемо-сдаточной документации (Акт выполненных работ (услуг), счет, счет-фактура и другие необходимые документы, оформленные в соответствии с законодательством Российской Федерации)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E613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 В случае, если участник закупки является субъектом малого или среднего предпринимательства, оплата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оказанных услуг</w:t>
            </w:r>
            <w:r w:rsidRPr="001E613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осуществляется </w:t>
            </w:r>
            <w:r w:rsidRPr="001E613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в течение 7 рабочих дней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за фактический объем оказанных услуг </w:t>
            </w:r>
            <w:r w:rsidRPr="001E613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на основании </w:t>
            </w:r>
            <w:r w:rsidRPr="00E5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предъявленного Исполнителем и подписанного Заказчиком </w:t>
            </w:r>
            <w:r w:rsidRPr="00E57D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надлежаще оформленного комплекта </w:t>
            </w:r>
            <w:r w:rsidRPr="00E5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приемо-сдаточной документации (Акт выполненных работ (услуг), счет, счет-фактура и другие необходимые документы, оформленные в соответствии с законодательством Российской Федерации)</w:t>
            </w:r>
            <w:r w:rsidR="00E57D6F" w:rsidRPr="00E5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Комплект приемо-сдаточной документации предоставляется Исполнителем ежемесячно не позднее 3 (третьего) числа месяца, следующего за отчетным.</w:t>
            </w:r>
          </w:p>
        </w:tc>
      </w:tr>
    </w:tbl>
    <w:p w:rsidR="00712E7A" w:rsidRPr="00712E7A" w:rsidRDefault="005E14DC" w:rsidP="005E14DC">
      <w:pPr>
        <w:spacing w:after="60" w:line="240" w:lineRule="auto"/>
        <w:ind w:right="28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14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 с победителем будет заключаться на плановую сумму лота (планируемая, предельная цена закупки), при этом количество машино-часов может меняться по фактическим потребностям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2E7A" w:rsidRPr="00712E7A" w:rsidRDefault="00712E7A" w:rsidP="00712E7A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131" w:rsidRDefault="00712E7A">
      <w:pPr>
        <w:rPr>
          <w:rFonts w:ascii="Times New Roman" w:hAnsi="Times New Roman" w:cs="Times New Roman"/>
          <w:sz w:val="24"/>
          <w:szCs w:val="24"/>
        </w:rPr>
      </w:pPr>
      <w:r w:rsidRPr="00712E7A">
        <w:rPr>
          <w:rFonts w:ascii="Times New Roman" w:hAnsi="Times New Roman" w:cs="Times New Roman"/>
          <w:sz w:val="24"/>
          <w:szCs w:val="24"/>
        </w:rPr>
        <w:t>Директор АО «Социальная сфера-</w:t>
      </w:r>
      <w:proofErr w:type="gramStart"/>
      <w:r w:rsidRPr="00712E7A">
        <w:rPr>
          <w:rFonts w:ascii="Times New Roman" w:hAnsi="Times New Roman" w:cs="Times New Roman"/>
          <w:sz w:val="24"/>
          <w:szCs w:val="24"/>
        </w:rPr>
        <w:t xml:space="preserve">М»   </w:t>
      </w:r>
      <w:proofErr w:type="gramEnd"/>
      <w:r w:rsidRPr="00712E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712E7A">
        <w:rPr>
          <w:rFonts w:ascii="Times New Roman" w:hAnsi="Times New Roman" w:cs="Times New Roman"/>
          <w:sz w:val="24"/>
          <w:szCs w:val="24"/>
        </w:rPr>
        <w:t>Н.А.Камолина</w:t>
      </w:r>
      <w:proofErr w:type="spellEnd"/>
    </w:p>
    <w:p w:rsidR="001E6131" w:rsidRP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p w:rsidR="001E6131" w:rsidRP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p w:rsidR="001E6131" w:rsidRP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p w:rsidR="001E6131" w:rsidRP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p w:rsidR="001E6131" w:rsidRP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p w:rsidR="001E6131" w:rsidRP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p w:rsidR="001E6131" w:rsidRP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p w:rsidR="001E6131" w:rsidRP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p w:rsidR="001E6131" w:rsidRP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p w:rsidR="001E6131" w:rsidRP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p w:rsidR="001E6131" w:rsidRDefault="001E6131" w:rsidP="001E6131">
      <w:pPr>
        <w:rPr>
          <w:rFonts w:ascii="Times New Roman" w:hAnsi="Times New Roman" w:cs="Times New Roman"/>
          <w:sz w:val="24"/>
          <w:szCs w:val="24"/>
        </w:rPr>
      </w:pPr>
    </w:p>
    <w:sectPr w:rsidR="001E6131" w:rsidSect="00712E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E7A"/>
    <w:rsid w:val="001E6131"/>
    <w:rsid w:val="003517DD"/>
    <w:rsid w:val="00364D85"/>
    <w:rsid w:val="00416838"/>
    <w:rsid w:val="005E14DC"/>
    <w:rsid w:val="00712E7A"/>
    <w:rsid w:val="00944242"/>
    <w:rsid w:val="00A14114"/>
    <w:rsid w:val="00AF6B37"/>
    <w:rsid w:val="00CF44F2"/>
    <w:rsid w:val="00E57D6F"/>
    <w:rsid w:val="00EB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74A07"/>
  <w15:chartTrackingRefBased/>
  <w15:docId w15:val="{93727203-17E1-4D1A-9C3B-A499B0351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6</cp:revision>
  <dcterms:created xsi:type="dcterms:W3CDTF">2023-01-30T12:54:00Z</dcterms:created>
  <dcterms:modified xsi:type="dcterms:W3CDTF">2026-02-19T13:03:00Z</dcterms:modified>
</cp:coreProperties>
</file>